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王松涛</w:t>
      </w:r>
      <w:r>
        <w:rPr>
          <w:rFonts w:hint="eastAsia"/>
          <w:sz w:val="15"/>
          <w:szCs w:val="15"/>
          <w:highlight w:val="none"/>
        </w:rPr>
        <w:t>，</w:t>
      </w:r>
      <w:r>
        <w:rPr>
          <w:rFonts w:hint="eastAsia"/>
          <w:sz w:val="15"/>
          <w:szCs w:val="15"/>
          <w:highlight w:val="none"/>
          <w:lang w:val="en-US" w:eastAsia="zh-CN"/>
        </w:rPr>
        <w:t>410185198510072031</w:t>
      </w:r>
      <w:r>
        <w:rPr>
          <w:rFonts w:hint="eastAsia"/>
          <w:sz w:val="15"/>
          <w:szCs w:val="15"/>
        </w:rPr>
        <w:t xml:space="preserve">  </w:t>
      </w:r>
      <w:r>
        <w:rPr>
          <w:rFonts w:hint="eastAsia"/>
          <w:sz w:val="15"/>
          <w:szCs w:val="15"/>
          <w:lang w:val="en-US" w:eastAsia="zh-CN"/>
        </w:rPr>
        <w:t>豫A8379G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