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逯敏</w:t>
      </w:r>
      <w:r>
        <w:rPr>
          <w:rFonts w:hint="eastAsia"/>
          <w:sz w:val="15"/>
          <w:szCs w:val="15"/>
          <w:highlight w:val="none"/>
        </w:rPr>
        <w:t>，</w:t>
      </w:r>
      <w:r>
        <w:rPr>
          <w:rFonts w:hint="eastAsia"/>
          <w:sz w:val="15"/>
          <w:szCs w:val="15"/>
          <w:highlight w:val="none"/>
          <w:lang w:val="en-US" w:eastAsia="zh-CN"/>
        </w:rPr>
        <w:t>140322199607231240</w:t>
      </w:r>
      <w:r>
        <w:rPr>
          <w:rFonts w:hint="eastAsia"/>
          <w:sz w:val="15"/>
          <w:szCs w:val="15"/>
        </w:rPr>
        <w:t xml:space="preserve">  </w:t>
      </w:r>
      <w:r>
        <w:rPr>
          <w:rFonts w:hint="eastAsia"/>
          <w:sz w:val="15"/>
          <w:szCs w:val="15"/>
          <w:lang w:val="en-US" w:eastAsia="zh-CN"/>
        </w:rPr>
        <w:t>晋C00998D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