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宋月芳</w:t>
      </w:r>
      <w:r>
        <w:rPr>
          <w:rFonts w:hint="eastAsia"/>
          <w:sz w:val="15"/>
          <w:szCs w:val="15"/>
          <w:highlight w:val="none"/>
        </w:rPr>
        <w:t>，</w:t>
      </w:r>
      <w:r>
        <w:rPr>
          <w:rFonts w:hint="eastAsia"/>
          <w:sz w:val="15"/>
          <w:szCs w:val="15"/>
          <w:highlight w:val="none"/>
          <w:lang w:val="en-US" w:eastAsia="zh-CN"/>
        </w:rPr>
        <w:t>130425199005071860</w:t>
      </w:r>
      <w:r>
        <w:rPr>
          <w:rFonts w:hint="eastAsia"/>
          <w:sz w:val="15"/>
          <w:szCs w:val="15"/>
        </w:rPr>
        <w:t xml:space="preserve">  </w:t>
      </w:r>
      <w:r>
        <w:rPr>
          <w:rFonts w:hint="eastAsia"/>
          <w:sz w:val="15"/>
          <w:szCs w:val="15"/>
          <w:lang w:val="en-US" w:eastAsia="zh-CN"/>
        </w:rPr>
        <w:t>冀D21983D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