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胡雪花</w:t>
      </w:r>
      <w:r>
        <w:rPr>
          <w:rFonts w:hint="eastAsia"/>
          <w:sz w:val="15"/>
          <w:szCs w:val="15"/>
          <w:highlight w:val="none"/>
        </w:rPr>
        <w:t>，</w:t>
      </w:r>
      <w:r>
        <w:rPr>
          <w:rFonts w:hint="eastAsia"/>
          <w:sz w:val="15"/>
          <w:szCs w:val="15"/>
          <w:highlight w:val="none"/>
          <w:lang w:val="en-US" w:eastAsia="zh-CN"/>
        </w:rPr>
        <w:t>132335197709230022</w:t>
      </w:r>
      <w:r>
        <w:rPr>
          <w:rFonts w:hint="eastAsia"/>
          <w:sz w:val="15"/>
          <w:szCs w:val="15"/>
        </w:rPr>
        <w:t xml:space="preserve">  </w:t>
      </w:r>
      <w:r>
        <w:rPr>
          <w:rFonts w:hint="eastAsia"/>
          <w:sz w:val="15"/>
          <w:szCs w:val="15"/>
          <w:lang w:val="en-US" w:eastAsia="zh-CN"/>
        </w:rPr>
        <w:t>沪A03103A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