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王琛岩</w:t>
      </w:r>
      <w:r>
        <w:rPr>
          <w:rFonts w:hint="eastAsia"/>
          <w:sz w:val="15"/>
          <w:szCs w:val="15"/>
          <w:highlight w:val="none"/>
        </w:rPr>
        <w:t>，</w:t>
      </w:r>
      <w:r>
        <w:rPr>
          <w:rFonts w:hint="eastAsia"/>
          <w:sz w:val="15"/>
          <w:szCs w:val="15"/>
          <w:highlight w:val="none"/>
          <w:lang w:val="en-US" w:eastAsia="zh-CN"/>
        </w:rPr>
        <w:t>130131200703250061</w:t>
      </w:r>
      <w:r>
        <w:rPr>
          <w:rFonts w:hint="eastAsia"/>
          <w:sz w:val="15"/>
          <w:szCs w:val="15"/>
        </w:rPr>
        <w:t xml:space="preserve">  </w:t>
      </w:r>
      <w:r>
        <w:rPr>
          <w:rFonts w:hint="eastAsia"/>
          <w:sz w:val="15"/>
          <w:szCs w:val="15"/>
          <w:lang w:val="en-US" w:eastAsia="zh-CN"/>
        </w:rPr>
        <w:t>沪A76288D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