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程绍宾</w:t>
      </w:r>
      <w:r>
        <w:rPr>
          <w:rFonts w:hint="eastAsia"/>
          <w:sz w:val="15"/>
          <w:szCs w:val="15"/>
          <w:highlight w:val="none"/>
        </w:rPr>
        <w:t>，</w:t>
      </w:r>
      <w:r>
        <w:rPr>
          <w:rFonts w:hint="eastAsia"/>
          <w:sz w:val="15"/>
          <w:szCs w:val="15"/>
          <w:highlight w:val="none"/>
          <w:lang w:val="en-US" w:eastAsia="zh-CN"/>
        </w:rPr>
        <w:t>130925198705056410</w:t>
      </w:r>
      <w:r>
        <w:rPr>
          <w:rFonts w:hint="eastAsia"/>
          <w:sz w:val="15"/>
          <w:szCs w:val="15"/>
        </w:rPr>
        <w:t xml:space="preserve">  </w:t>
      </w:r>
      <w:r>
        <w:rPr>
          <w:rFonts w:hint="eastAsia"/>
          <w:sz w:val="15"/>
          <w:szCs w:val="15"/>
          <w:lang w:val="en-US" w:eastAsia="zh-CN"/>
        </w:rPr>
        <w:t>冀J9P898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