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王武星</w:t>
      </w:r>
      <w:r>
        <w:rPr>
          <w:rFonts w:hint="eastAsia"/>
          <w:sz w:val="15"/>
          <w:szCs w:val="15"/>
          <w:highlight w:val="none"/>
        </w:rPr>
        <w:t>，</w:t>
      </w:r>
      <w:r>
        <w:rPr>
          <w:rFonts w:hint="eastAsia"/>
          <w:sz w:val="15"/>
          <w:szCs w:val="15"/>
          <w:highlight w:val="none"/>
          <w:lang w:val="en-US" w:eastAsia="zh-CN"/>
        </w:rPr>
        <w:t>220121196909010418</w:t>
      </w:r>
      <w:r>
        <w:rPr>
          <w:rFonts w:hint="eastAsia"/>
          <w:sz w:val="15"/>
          <w:szCs w:val="15"/>
        </w:rPr>
        <w:t xml:space="preserve">  </w:t>
      </w:r>
      <w:r>
        <w:rPr>
          <w:rFonts w:hint="eastAsia"/>
          <w:sz w:val="15"/>
          <w:szCs w:val="15"/>
          <w:lang w:val="en-US" w:eastAsia="zh-CN"/>
        </w:rPr>
        <w:t>鲁NJ1875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