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2900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马彦飞</w:t>
      </w:r>
      <w:r>
        <w:rPr>
          <w:rFonts w:hint="eastAsia"/>
          <w:sz w:val="15"/>
          <w:szCs w:val="15"/>
          <w:highlight w:val="none"/>
        </w:rPr>
        <w:t>，</w:t>
      </w:r>
      <w:r>
        <w:rPr>
          <w:rFonts w:hint="eastAsia"/>
          <w:sz w:val="15"/>
          <w:szCs w:val="15"/>
          <w:highlight w:val="none"/>
          <w:lang w:val="en-US" w:eastAsia="zh-CN"/>
        </w:rPr>
        <w:t>130131197208150018</w:t>
      </w:r>
      <w:r>
        <w:rPr>
          <w:rFonts w:hint="eastAsia"/>
          <w:sz w:val="15"/>
          <w:szCs w:val="15"/>
        </w:rPr>
        <w:t xml:space="preserve">  </w:t>
      </w:r>
      <w:r>
        <w:rPr>
          <w:rFonts w:hint="eastAsia"/>
          <w:sz w:val="15"/>
          <w:szCs w:val="15"/>
          <w:lang w:val="en-US" w:eastAsia="zh-CN"/>
        </w:rPr>
        <w:t>冀A45177D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