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聂鸿芳</w:t>
      </w:r>
      <w:r>
        <w:rPr>
          <w:rFonts w:hint="eastAsia"/>
          <w:sz w:val="15"/>
          <w:szCs w:val="15"/>
          <w:highlight w:val="none"/>
        </w:rPr>
        <w:t>，</w:t>
      </w:r>
      <w:r>
        <w:rPr>
          <w:rFonts w:hint="eastAsia"/>
          <w:sz w:val="15"/>
          <w:szCs w:val="15"/>
          <w:highlight w:val="none"/>
          <w:lang w:val="en-US" w:eastAsia="zh-CN"/>
        </w:rPr>
        <w:t>130126199202150621</w:t>
      </w:r>
      <w:r>
        <w:rPr>
          <w:rFonts w:hint="eastAsia"/>
          <w:sz w:val="15"/>
          <w:szCs w:val="15"/>
        </w:rPr>
        <w:t xml:space="preserve">  </w:t>
      </w:r>
      <w:r>
        <w:rPr>
          <w:rFonts w:hint="eastAsia"/>
          <w:sz w:val="15"/>
          <w:szCs w:val="15"/>
          <w:lang w:val="en-US" w:eastAsia="zh-CN"/>
        </w:rPr>
        <w:t>鲁M06529D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