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2072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崔彦强</w:t>
      </w:r>
      <w:r>
        <w:rPr>
          <w:rFonts w:hint="eastAsia"/>
          <w:sz w:val="15"/>
          <w:szCs w:val="15"/>
          <w:highlight w:val="none"/>
        </w:rPr>
        <w:t>，</w:t>
      </w:r>
      <w:r>
        <w:rPr>
          <w:rFonts w:hint="eastAsia"/>
          <w:sz w:val="15"/>
          <w:szCs w:val="15"/>
          <w:highlight w:val="none"/>
          <w:lang w:val="en-US" w:eastAsia="zh-CN"/>
        </w:rPr>
        <w:t>133031197412211217</w:t>
      </w:r>
      <w:r>
        <w:rPr>
          <w:rFonts w:hint="eastAsia"/>
          <w:sz w:val="15"/>
          <w:szCs w:val="15"/>
        </w:rPr>
        <w:t xml:space="preserve">  </w:t>
      </w:r>
      <w:r>
        <w:rPr>
          <w:rFonts w:hint="eastAsia"/>
          <w:sz w:val="15"/>
          <w:szCs w:val="15"/>
          <w:lang w:val="en-US" w:eastAsia="zh-CN"/>
        </w:rPr>
        <w:t>冀J5G975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