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刘猛</w:t>
      </w:r>
      <w:r>
        <w:rPr>
          <w:rFonts w:hint="eastAsia"/>
          <w:sz w:val="15"/>
          <w:szCs w:val="15"/>
          <w:highlight w:val="none"/>
        </w:rPr>
        <w:t>，</w:t>
      </w:r>
      <w:r>
        <w:rPr>
          <w:rFonts w:hint="eastAsia"/>
          <w:sz w:val="15"/>
          <w:szCs w:val="15"/>
          <w:highlight w:val="none"/>
          <w:lang w:val="en-US" w:eastAsia="zh-CN"/>
        </w:rPr>
        <w:t>132428197808252819</w:t>
      </w:r>
      <w:r>
        <w:rPr>
          <w:rFonts w:hint="eastAsia"/>
          <w:sz w:val="15"/>
          <w:szCs w:val="15"/>
        </w:rPr>
        <w:t xml:space="preserve">  </w:t>
      </w:r>
      <w:r>
        <w:rPr>
          <w:rFonts w:hint="eastAsia"/>
          <w:sz w:val="15"/>
          <w:szCs w:val="15"/>
          <w:lang w:val="en-US" w:eastAsia="zh-CN"/>
        </w:rPr>
        <w:t>冀FV7855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