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马恩友</w:t>
      </w:r>
      <w:r>
        <w:rPr>
          <w:rFonts w:hint="eastAsia"/>
          <w:sz w:val="15"/>
          <w:szCs w:val="15"/>
          <w:highlight w:val="none"/>
        </w:rPr>
        <w:t>，</w:t>
      </w:r>
      <w:r>
        <w:rPr>
          <w:rFonts w:hint="eastAsia"/>
          <w:sz w:val="15"/>
          <w:szCs w:val="15"/>
          <w:highlight w:val="none"/>
          <w:lang w:val="en-US" w:eastAsia="zh-CN"/>
        </w:rPr>
        <w:t>130131198901084252</w:t>
      </w:r>
      <w:r>
        <w:rPr>
          <w:rFonts w:hint="eastAsia"/>
          <w:sz w:val="15"/>
          <w:szCs w:val="15"/>
        </w:rPr>
        <w:t xml:space="preserve">  </w:t>
      </w:r>
      <w:r>
        <w:rPr>
          <w:rFonts w:hint="eastAsia"/>
          <w:sz w:val="15"/>
          <w:szCs w:val="15"/>
          <w:lang w:val="en-US" w:eastAsia="zh-CN"/>
        </w:rPr>
        <w:t>冀AM6799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