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刘云飞</w:t>
      </w:r>
      <w:r>
        <w:rPr>
          <w:rFonts w:hint="eastAsia"/>
          <w:sz w:val="15"/>
          <w:szCs w:val="15"/>
          <w:highlight w:val="none"/>
        </w:rPr>
        <w:t>，</w:t>
      </w:r>
      <w:r>
        <w:rPr>
          <w:rFonts w:hint="eastAsia"/>
          <w:sz w:val="15"/>
          <w:szCs w:val="15"/>
          <w:highlight w:val="none"/>
          <w:lang w:val="en-US" w:eastAsia="zh-CN"/>
        </w:rPr>
        <w:t>130131198707244232</w:t>
      </w:r>
      <w:r>
        <w:rPr>
          <w:rFonts w:hint="eastAsia"/>
          <w:sz w:val="15"/>
          <w:szCs w:val="15"/>
        </w:rPr>
        <w:t xml:space="preserve">  </w:t>
      </w:r>
      <w:r>
        <w:rPr>
          <w:rFonts w:hint="eastAsia"/>
          <w:sz w:val="15"/>
          <w:szCs w:val="15"/>
          <w:lang w:val="en-US" w:eastAsia="zh-CN"/>
        </w:rPr>
        <w:t>鲁A80391D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