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131128199008083617</w:t>
      </w:r>
      <w:r>
        <w:rPr>
          <w:rFonts w:hint="eastAsia"/>
          <w:sz w:val="15"/>
          <w:szCs w:val="15"/>
        </w:rPr>
        <w:t xml:space="preserve">  </w:t>
      </w:r>
      <w:r>
        <w:rPr>
          <w:rFonts w:hint="eastAsia"/>
          <w:sz w:val="15"/>
          <w:szCs w:val="15"/>
          <w:lang w:val="en-US" w:eastAsia="zh-CN"/>
        </w:rPr>
        <w:t>冀T38923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