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130131198102254518</w:t>
      </w:r>
      <w:r>
        <w:rPr>
          <w:rFonts w:hint="eastAsia"/>
          <w:sz w:val="15"/>
          <w:szCs w:val="15"/>
        </w:rPr>
        <w:t xml:space="preserve">  </w:t>
      </w:r>
      <w:r>
        <w:rPr>
          <w:rFonts w:hint="eastAsia"/>
          <w:sz w:val="15"/>
          <w:szCs w:val="15"/>
          <w:lang w:val="en-US" w:eastAsia="zh-CN"/>
        </w:rPr>
        <w:t>冀A9579V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