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王素芳</w:t>
      </w:r>
      <w:r>
        <w:rPr>
          <w:rFonts w:hint="eastAsia"/>
          <w:sz w:val="15"/>
          <w:szCs w:val="15"/>
          <w:highlight w:val="none"/>
        </w:rPr>
        <w:t>，</w:t>
      </w:r>
      <w:r>
        <w:rPr>
          <w:rFonts w:hint="eastAsia"/>
          <w:sz w:val="15"/>
          <w:szCs w:val="15"/>
          <w:highlight w:val="none"/>
          <w:lang w:val="en-US" w:eastAsia="zh-CN"/>
        </w:rPr>
        <w:t>132335197610281030</w:t>
      </w:r>
      <w:r>
        <w:rPr>
          <w:rFonts w:hint="eastAsia"/>
          <w:sz w:val="15"/>
          <w:szCs w:val="15"/>
        </w:rPr>
        <w:t xml:space="preserve">  </w:t>
      </w:r>
      <w:r>
        <w:rPr>
          <w:rFonts w:hint="eastAsia"/>
          <w:sz w:val="15"/>
          <w:szCs w:val="15"/>
          <w:lang w:val="en-US" w:eastAsia="zh-CN"/>
        </w:rPr>
        <w:t>冀A606FB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