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刘垚森</w:t>
      </w:r>
      <w:r>
        <w:rPr>
          <w:rFonts w:hint="eastAsia"/>
          <w:sz w:val="15"/>
          <w:szCs w:val="15"/>
          <w:highlight w:val="none"/>
        </w:rPr>
        <w:t>，</w:t>
      </w:r>
      <w:r>
        <w:rPr>
          <w:rFonts w:hint="eastAsia"/>
          <w:sz w:val="15"/>
          <w:szCs w:val="15"/>
          <w:highlight w:val="none"/>
          <w:lang w:val="en-US" w:eastAsia="zh-CN"/>
        </w:rPr>
        <w:t>130182200712055399</w:t>
      </w:r>
      <w:r>
        <w:rPr>
          <w:rFonts w:hint="eastAsia"/>
          <w:sz w:val="15"/>
          <w:szCs w:val="15"/>
        </w:rPr>
        <w:t xml:space="preserve">  </w:t>
      </w:r>
      <w:r>
        <w:rPr>
          <w:rFonts w:hint="eastAsia"/>
          <w:sz w:val="15"/>
          <w:szCs w:val="15"/>
          <w:lang w:val="en-US" w:eastAsia="zh-CN"/>
        </w:rPr>
        <w:t>冀A45722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