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史雷</w:t>
      </w:r>
      <w:r>
        <w:rPr>
          <w:rFonts w:hint="eastAsia"/>
          <w:sz w:val="15"/>
          <w:szCs w:val="15"/>
          <w:highlight w:val="none"/>
        </w:rPr>
        <w:t>，</w:t>
      </w:r>
      <w:r>
        <w:rPr>
          <w:rFonts w:hint="eastAsia"/>
          <w:sz w:val="15"/>
          <w:szCs w:val="15"/>
          <w:highlight w:val="none"/>
          <w:lang w:val="en-US" w:eastAsia="zh-CN"/>
        </w:rPr>
        <w:t>130131198503061215</w:t>
      </w:r>
      <w:r>
        <w:rPr>
          <w:rFonts w:hint="eastAsia"/>
          <w:sz w:val="15"/>
          <w:szCs w:val="15"/>
        </w:rPr>
        <w:t xml:space="preserve">  </w:t>
      </w:r>
      <w:r>
        <w:rPr>
          <w:rFonts w:hint="eastAsia"/>
          <w:sz w:val="15"/>
          <w:szCs w:val="15"/>
          <w:lang w:val="en-US" w:eastAsia="zh-CN"/>
        </w:rPr>
        <w:t>沪A93100D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