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李军会</w:t>
      </w:r>
      <w:r>
        <w:rPr>
          <w:rFonts w:hint="eastAsia"/>
          <w:sz w:val="15"/>
          <w:szCs w:val="15"/>
          <w:highlight w:val="none"/>
        </w:rPr>
        <w:t>，</w:t>
      </w:r>
      <w:r>
        <w:rPr>
          <w:rFonts w:hint="eastAsia"/>
          <w:sz w:val="15"/>
          <w:szCs w:val="15"/>
          <w:highlight w:val="none"/>
          <w:lang w:val="en-US" w:eastAsia="zh-CN"/>
        </w:rPr>
        <w:t>130131198301061217</w:t>
      </w:r>
      <w:r>
        <w:rPr>
          <w:rFonts w:hint="eastAsia"/>
          <w:sz w:val="15"/>
          <w:szCs w:val="15"/>
        </w:rPr>
        <w:t xml:space="preserve">  </w:t>
      </w:r>
      <w:r>
        <w:rPr>
          <w:rFonts w:hint="eastAsia"/>
          <w:sz w:val="15"/>
          <w:szCs w:val="15"/>
          <w:lang w:val="en-US" w:eastAsia="zh-CN"/>
        </w:rPr>
        <w:t>沪A89372D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