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梁素芳</w:t>
      </w:r>
      <w:r>
        <w:rPr>
          <w:rFonts w:hint="eastAsia"/>
          <w:sz w:val="15"/>
          <w:szCs w:val="15"/>
          <w:highlight w:val="none"/>
        </w:rPr>
        <w:t>，</w:t>
      </w:r>
      <w:r>
        <w:rPr>
          <w:rFonts w:hint="eastAsia"/>
          <w:sz w:val="15"/>
          <w:szCs w:val="15"/>
          <w:highlight w:val="none"/>
          <w:lang w:val="en-US" w:eastAsia="zh-CN"/>
        </w:rPr>
        <w:t>130131197710165725</w:t>
      </w:r>
      <w:r>
        <w:rPr>
          <w:rFonts w:hint="eastAsia"/>
          <w:sz w:val="15"/>
          <w:szCs w:val="15"/>
        </w:rPr>
        <w:t xml:space="preserve">  </w:t>
      </w:r>
      <w:r>
        <w:rPr>
          <w:rFonts w:hint="eastAsia"/>
          <w:sz w:val="15"/>
          <w:szCs w:val="15"/>
          <w:lang w:val="en-US" w:eastAsia="zh-CN"/>
        </w:rPr>
        <w:t>冀A37363D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