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宋涛</w:t>
      </w:r>
      <w:r>
        <w:rPr>
          <w:rFonts w:hint="eastAsia"/>
          <w:sz w:val="15"/>
          <w:szCs w:val="15"/>
          <w:highlight w:val="none"/>
        </w:rPr>
        <w:t>，</w:t>
      </w:r>
      <w:r>
        <w:rPr>
          <w:rFonts w:hint="eastAsia"/>
          <w:sz w:val="15"/>
          <w:szCs w:val="15"/>
          <w:highlight w:val="none"/>
          <w:lang w:val="en-US" w:eastAsia="zh-CN"/>
        </w:rPr>
        <w:t>130103197603310012</w:t>
      </w:r>
      <w:r>
        <w:rPr>
          <w:rFonts w:hint="eastAsia"/>
          <w:sz w:val="15"/>
          <w:szCs w:val="15"/>
        </w:rPr>
        <w:t xml:space="preserve">  </w:t>
      </w:r>
      <w:r>
        <w:rPr>
          <w:rFonts w:hint="eastAsia"/>
          <w:sz w:val="15"/>
          <w:szCs w:val="15"/>
          <w:lang w:val="en-US" w:eastAsia="zh-CN"/>
        </w:rPr>
        <w:t>冀AKS302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