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乔石</w:t>
      </w:r>
      <w:r>
        <w:rPr>
          <w:rFonts w:hint="eastAsia"/>
          <w:sz w:val="15"/>
          <w:szCs w:val="15"/>
          <w:highlight w:val="none"/>
        </w:rPr>
        <w:t>，</w:t>
      </w:r>
      <w:r>
        <w:rPr>
          <w:rFonts w:hint="eastAsia"/>
          <w:sz w:val="15"/>
          <w:szCs w:val="15"/>
          <w:highlight w:val="none"/>
          <w:lang w:val="en-US" w:eastAsia="zh-CN"/>
        </w:rPr>
        <w:t>142430199412022032</w:t>
      </w:r>
      <w:r>
        <w:rPr>
          <w:rFonts w:hint="eastAsia"/>
          <w:sz w:val="15"/>
          <w:szCs w:val="15"/>
        </w:rPr>
        <w:t xml:space="preserve">  </w:t>
      </w:r>
      <w:r>
        <w:rPr>
          <w:rFonts w:hint="eastAsia"/>
          <w:sz w:val="15"/>
          <w:szCs w:val="15"/>
          <w:lang w:val="en-US" w:eastAsia="zh-CN"/>
        </w:rPr>
        <w:t>晋KK8614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