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李志国</w:t>
      </w:r>
      <w:r>
        <w:rPr>
          <w:rFonts w:hint="eastAsia"/>
          <w:sz w:val="15"/>
          <w:szCs w:val="15"/>
          <w:highlight w:val="none"/>
        </w:rPr>
        <w:t>，</w:t>
      </w:r>
      <w:r>
        <w:rPr>
          <w:rFonts w:hint="eastAsia"/>
          <w:sz w:val="15"/>
          <w:szCs w:val="15"/>
          <w:highlight w:val="none"/>
          <w:lang w:val="en-US" w:eastAsia="zh-CN"/>
        </w:rPr>
        <w:t>142401198106234516</w:t>
      </w:r>
      <w:r>
        <w:rPr>
          <w:rFonts w:hint="eastAsia"/>
          <w:sz w:val="15"/>
          <w:szCs w:val="15"/>
        </w:rPr>
        <w:t xml:space="preserve">  </w:t>
      </w:r>
      <w:r>
        <w:rPr>
          <w:rFonts w:hint="eastAsia"/>
          <w:sz w:val="15"/>
          <w:szCs w:val="15"/>
          <w:lang w:val="en-US" w:eastAsia="zh-CN"/>
        </w:rPr>
        <w:t>晋AN2247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