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张景会</w:t>
      </w:r>
      <w:r>
        <w:rPr>
          <w:rFonts w:hint="eastAsia"/>
          <w:sz w:val="15"/>
          <w:szCs w:val="15"/>
          <w:highlight w:val="none"/>
        </w:rPr>
        <w:t>，</w:t>
      </w:r>
      <w:r>
        <w:rPr>
          <w:rFonts w:hint="eastAsia"/>
          <w:sz w:val="15"/>
          <w:szCs w:val="15"/>
          <w:highlight w:val="none"/>
          <w:lang w:val="en-US" w:eastAsia="zh-CN"/>
        </w:rPr>
        <w:t>140105198405032233</w:t>
      </w:r>
      <w:r>
        <w:rPr>
          <w:rFonts w:hint="eastAsia"/>
          <w:sz w:val="15"/>
          <w:szCs w:val="15"/>
        </w:rPr>
        <w:t xml:space="preserve">  </w:t>
      </w:r>
      <w:r>
        <w:rPr>
          <w:rFonts w:hint="eastAsia"/>
          <w:sz w:val="15"/>
          <w:szCs w:val="15"/>
          <w:lang w:val="en-US" w:eastAsia="zh-CN"/>
        </w:rPr>
        <w:t>晋KB7466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