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刘习文</w:t>
      </w:r>
      <w:r>
        <w:rPr>
          <w:rFonts w:hint="eastAsia"/>
          <w:sz w:val="15"/>
          <w:szCs w:val="15"/>
          <w:highlight w:val="none"/>
        </w:rPr>
        <w:t>，</w:t>
      </w:r>
      <w:r>
        <w:rPr>
          <w:rFonts w:hint="eastAsia"/>
          <w:sz w:val="15"/>
          <w:szCs w:val="15"/>
          <w:highlight w:val="none"/>
          <w:lang w:val="en-US" w:eastAsia="zh-CN"/>
        </w:rPr>
        <w:t>132335197701201171</w:t>
      </w:r>
      <w:r>
        <w:rPr>
          <w:rFonts w:hint="eastAsia"/>
          <w:sz w:val="15"/>
          <w:szCs w:val="15"/>
        </w:rPr>
        <w:t xml:space="preserve">  </w:t>
      </w:r>
      <w:r>
        <w:rPr>
          <w:rFonts w:hint="eastAsia"/>
          <w:sz w:val="15"/>
          <w:szCs w:val="15"/>
          <w:lang w:val="en-US" w:eastAsia="zh-CN"/>
        </w:rPr>
        <w:t>沪A78153D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