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康敬辉</w:t>
      </w:r>
      <w:r>
        <w:rPr>
          <w:rFonts w:hint="eastAsia"/>
          <w:sz w:val="15"/>
          <w:szCs w:val="15"/>
          <w:highlight w:val="none"/>
        </w:rPr>
        <w:t>，</w:t>
      </w:r>
      <w:r>
        <w:rPr>
          <w:rFonts w:hint="eastAsia"/>
          <w:sz w:val="15"/>
          <w:szCs w:val="15"/>
          <w:highlight w:val="none"/>
          <w:lang w:val="en-US" w:eastAsia="zh-CN"/>
        </w:rPr>
        <w:t>130131199101013610</w:t>
      </w:r>
      <w:r>
        <w:rPr>
          <w:rFonts w:hint="eastAsia"/>
          <w:sz w:val="15"/>
          <w:szCs w:val="15"/>
        </w:rPr>
        <w:t xml:space="preserve">  </w:t>
      </w:r>
      <w:r>
        <w:rPr>
          <w:rFonts w:hint="eastAsia"/>
          <w:sz w:val="15"/>
          <w:szCs w:val="15"/>
          <w:lang w:val="en-US" w:eastAsia="zh-CN"/>
        </w:rPr>
        <w:t>冀A3S049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