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贾云龙</w:t>
      </w:r>
      <w:r>
        <w:rPr>
          <w:rFonts w:hint="eastAsia"/>
          <w:sz w:val="15"/>
          <w:szCs w:val="15"/>
          <w:highlight w:val="none"/>
        </w:rPr>
        <w:t>，</w:t>
      </w:r>
      <w:r>
        <w:rPr>
          <w:rFonts w:hint="eastAsia"/>
          <w:sz w:val="15"/>
          <w:szCs w:val="15"/>
          <w:highlight w:val="none"/>
          <w:lang w:val="en-US" w:eastAsia="zh-CN"/>
        </w:rPr>
        <w:t>130185198801204092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