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赵丽梅</w:t>
      </w:r>
      <w:r>
        <w:rPr>
          <w:rFonts w:hint="eastAsia"/>
          <w:sz w:val="15"/>
          <w:szCs w:val="15"/>
          <w:highlight w:val="none"/>
        </w:rPr>
        <w:t>，</w:t>
      </w:r>
      <w:r>
        <w:rPr>
          <w:rFonts w:hint="eastAsia"/>
          <w:sz w:val="15"/>
          <w:szCs w:val="15"/>
          <w:highlight w:val="none"/>
          <w:lang w:val="en-US" w:eastAsia="zh-CN"/>
        </w:rPr>
        <w:t>130126198906293028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