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肖艳</w:t>
      </w:r>
      <w:r>
        <w:rPr>
          <w:rFonts w:hint="eastAsia"/>
          <w:sz w:val="15"/>
          <w:szCs w:val="15"/>
          <w:highlight w:val="none"/>
        </w:rPr>
        <w:t>，</w:t>
      </w:r>
      <w:r>
        <w:rPr>
          <w:rFonts w:hint="eastAsia"/>
          <w:sz w:val="15"/>
          <w:szCs w:val="15"/>
          <w:highlight w:val="none"/>
          <w:lang w:val="en-US" w:eastAsia="zh-CN"/>
        </w:rPr>
        <w:t>132336197907070927</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