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谷杰</w:t>
      </w:r>
      <w:r>
        <w:rPr>
          <w:rFonts w:hint="eastAsia"/>
          <w:sz w:val="15"/>
          <w:szCs w:val="15"/>
          <w:highlight w:val="none"/>
        </w:rPr>
        <w:t>，</w:t>
      </w:r>
      <w:r>
        <w:rPr>
          <w:rFonts w:hint="eastAsia"/>
          <w:sz w:val="15"/>
          <w:szCs w:val="15"/>
          <w:highlight w:val="none"/>
          <w:lang w:val="en-US" w:eastAsia="zh-CN"/>
        </w:rPr>
        <w:t>130131198810204239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