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李素龙</w:t>
      </w:r>
      <w:r>
        <w:rPr>
          <w:rFonts w:hint="eastAsia"/>
          <w:sz w:val="15"/>
          <w:szCs w:val="15"/>
          <w:highlight w:val="none"/>
        </w:rPr>
        <w:t>，</w:t>
      </w:r>
      <w:r>
        <w:rPr>
          <w:rFonts w:hint="eastAsia"/>
          <w:sz w:val="15"/>
          <w:szCs w:val="15"/>
          <w:highlight w:val="none"/>
          <w:lang w:val="en-US" w:eastAsia="zh-CN"/>
        </w:rPr>
        <w:t>130131198305301812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