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康俊安</w:t>
      </w:r>
      <w:r>
        <w:rPr>
          <w:rFonts w:hint="eastAsia"/>
          <w:sz w:val="15"/>
          <w:szCs w:val="15"/>
          <w:highlight w:val="none"/>
        </w:rPr>
        <w:t>，</w:t>
      </w:r>
      <w:r>
        <w:rPr>
          <w:rFonts w:hint="eastAsia"/>
          <w:sz w:val="15"/>
          <w:szCs w:val="15"/>
          <w:highlight w:val="none"/>
          <w:lang w:val="en-US" w:eastAsia="zh-CN"/>
        </w:rPr>
        <w:t>130122197104015616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