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杨海英</w:t>
      </w:r>
      <w:r>
        <w:rPr>
          <w:rFonts w:hint="eastAsia"/>
          <w:sz w:val="15"/>
          <w:szCs w:val="15"/>
          <w:highlight w:val="none"/>
        </w:rPr>
        <w:t>，</w:t>
      </w:r>
      <w:r>
        <w:rPr>
          <w:rFonts w:hint="eastAsia"/>
          <w:sz w:val="15"/>
          <w:szCs w:val="15"/>
          <w:highlight w:val="none"/>
          <w:lang w:val="en-US" w:eastAsia="zh-CN"/>
        </w:rPr>
        <w:t>130126198303123062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