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索子杨</w:t>
      </w:r>
      <w:r>
        <w:rPr>
          <w:rFonts w:hint="eastAsia"/>
          <w:sz w:val="15"/>
          <w:szCs w:val="15"/>
          <w:highlight w:val="none"/>
        </w:rPr>
        <w:t>，</w:t>
      </w:r>
      <w:r>
        <w:rPr>
          <w:rFonts w:hint="eastAsia"/>
          <w:sz w:val="15"/>
          <w:szCs w:val="15"/>
          <w:highlight w:val="none"/>
          <w:lang w:val="en-US" w:eastAsia="zh-CN"/>
        </w:rPr>
        <w:t>13012620070214301X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