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康品选</w:t>
      </w:r>
      <w:r>
        <w:rPr>
          <w:rFonts w:hint="eastAsia"/>
          <w:sz w:val="15"/>
          <w:szCs w:val="15"/>
          <w:highlight w:val="none"/>
        </w:rPr>
        <w:t>，</w:t>
      </w:r>
      <w:r>
        <w:rPr>
          <w:rFonts w:hint="eastAsia"/>
          <w:sz w:val="15"/>
          <w:szCs w:val="15"/>
          <w:highlight w:val="none"/>
          <w:lang w:val="en-US" w:eastAsia="zh-CN"/>
        </w:rPr>
        <w:t>130185198901062220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