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李敏</w:t>
      </w:r>
      <w:r>
        <w:rPr>
          <w:rFonts w:hint="eastAsia"/>
          <w:sz w:val="15"/>
          <w:szCs w:val="15"/>
          <w:highlight w:val="none"/>
        </w:rPr>
        <w:t>，</w:t>
      </w:r>
      <w:r>
        <w:rPr>
          <w:rFonts w:hint="eastAsia"/>
          <w:sz w:val="15"/>
          <w:szCs w:val="15"/>
          <w:highlight w:val="none"/>
          <w:lang w:val="en-US" w:eastAsia="zh-CN"/>
        </w:rPr>
        <w:t>130185198707042525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