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赵杰群</w:t>
      </w:r>
      <w:r>
        <w:rPr>
          <w:rFonts w:hint="eastAsia"/>
          <w:sz w:val="15"/>
          <w:szCs w:val="15"/>
          <w:highlight w:val="none"/>
        </w:rPr>
        <w:t>，</w:t>
      </w:r>
      <w:r>
        <w:rPr>
          <w:rFonts w:hint="eastAsia"/>
          <w:sz w:val="15"/>
          <w:szCs w:val="15"/>
          <w:highlight w:val="none"/>
          <w:lang w:val="en-US" w:eastAsia="zh-CN"/>
        </w:rPr>
        <w:t>130131199703150647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