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李晓光</w:t>
      </w:r>
      <w:r>
        <w:rPr>
          <w:rFonts w:hint="eastAsia"/>
          <w:sz w:val="15"/>
          <w:szCs w:val="15"/>
          <w:highlight w:val="none"/>
        </w:rPr>
        <w:t>，</w:t>
      </w:r>
      <w:r>
        <w:rPr>
          <w:rFonts w:hint="eastAsia"/>
          <w:sz w:val="15"/>
          <w:szCs w:val="15"/>
          <w:highlight w:val="none"/>
          <w:lang w:val="en-US" w:eastAsia="zh-CN"/>
        </w:rPr>
        <w:t>130131199202064812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