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金贵申</w:t>
      </w:r>
      <w:r>
        <w:rPr>
          <w:rFonts w:hint="eastAsia"/>
          <w:sz w:val="15"/>
          <w:szCs w:val="15"/>
          <w:highlight w:val="none"/>
        </w:rPr>
        <w:t>，</w:t>
      </w:r>
      <w:r>
        <w:rPr>
          <w:rFonts w:hint="eastAsia"/>
          <w:sz w:val="15"/>
          <w:szCs w:val="15"/>
          <w:highlight w:val="none"/>
          <w:lang w:val="en-US" w:eastAsia="zh-CN"/>
        </w:rPr>
        <w:t>220421196311192532</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