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尹焕忠</w:t>
      </w:r>
      <w:r>
        <w:rPr>
          <w:rFonts w:hint="eastAsia"/>
          <w:sz w:val="15"/>
          <w:szCs w:val="15"/>
          <w:highlight w:val="none"/>
        </w:rPr>
        <w:t>，</w:t>
      </w:r>
      <w:r>
        <w:rPr>
          <w:rFonts w:hint="eastAsia"/>
          <w:sz w:val="15"/>
          <w:szCs w:val="15"/>
          <w:highlight w:val="none"/>
          <w:lang w:val="en-US" w:eastAsia="zh-CN"/>
        </w:rPr>
        <w:t>130131198903191836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