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陈立中</w:t>
      </w:r>
      <w:r>
        <w:rPr>
          <w:rFonts w:hint="eastAsia"/>
          <w:sz w:val="15"/>
          <w:szCs w:val="15"/>
          <w:highlight w:val="none"/>
        </w:rPr>
        <w:t>，</w:t>
      </w:r>
      <w:r>
        <w:rPr>
          <w:rFonts w:hint="eastAsia"/>
          <w:sz w:val="15"/>
          <w:szCs w:val="15"/>
          <w:highlight w:val="none"/>
          <w:lang w:val="en-US" w:eastAsia="zh-CN"/>
        </w:rPr>
        <w:t>132335198111200050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