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刘玉玲</w:t>
      </w:r>
      <w:r>
        <w:rPr>
          <w:rFonts w:hint="eastAsia"/>
          <w:sz w:val="15"/>
          <w:szCs w:val="15"/>
          <w:highlight w:val="none"/>
        </w:rPr>
        <w:t>，</w:t>
      </w:r>
      <w:r>
        <w:rPr>
          <w:rFonts w:hint="eastAsia"/>
          <w:sz w:val="15"/>
          <w:szCs w:val="15"/>
          <w:highlight w:val="none"/>
          <w:lang w:val="en-US" w:eastAsia="zh-CN"/>
        </w:rPr>
        <w:t>130625197408240448</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