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程粉荣</w:t>
      </w:r>
      <w:r>
        <w:rPr>
          <w:rFonts w:hint="eastAsia"/>
          <w:sz w:val="15"/>
          <w:szCs w:val="15"/>
          <w:highlight w:val="none"/>
        </w:rPr>
        <w:t>，</w:t>
      </w:r>
      <w:r>
        <w:rPr>
          <w:rFonts w:hint="eastAsia"/>
          <w:sz w:val="15"/>
          <w:szCs w:val="15"/>
          <w:highlight w:val="none"/>
          <w:lang w:val="en-US" w:eastAsia="zh-CN"/>
        </w:rPr>
        <w:t>132336196603151125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