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张艳荣</w:t>
      </w:r>
      <w:r>
        <w:rPr>
          <w:rFonts w:hint="eastAsia"/>
          <w:sz w:val="15"/>
          <w:szCs w:val="15"/>
          <w:highlight w:val="none"/>
        </w:rPr>
        <w:t>，</w:t>
      </w:r>
      <w:r>
        <w:rPr>
          <w:rFonts w:hint="eastAsia"/>
          <w:sz w:val="15"/>
          <w:szCs w:val="15"/>
          <w:highlight w:val="none"/>
          <w:lang w:val="en-US" w:eastAsia="zh-CN"/>
        </w:rPr>
        <w:t>130126198701152440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