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刘宗英</w:t>
      </w:r>
      <w:r>
        <w:rPr>
          <w:rFonts w:hint="eastAsia"/>
          <w:sz w:val="15"/>
          <w:szCs w:val="15"/>
          <w:highlight w:val="none"/>
        </w:rPr>
        <w:t>，</w:t>
      </w:r>
      <w:r>
        <w:rPr>
          <w:rFonts w:hint="eastAsia"/>
          <w:sz w:val="15"/>
          <w:szCs w:val="15"/>
          <w:highlight w:val="none"/>
          <w:lang w:val="en-US" w:eastAsia="zh-CN"/>
        </w:rPr>
        <w:t>130126198412110623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