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刘建堂</w:t>
      </w:r>
      <w:r>
        <w:rPr>
          <w:rFonts w:hint="eastAsia"/>
          <w:sz w:val="15"/>
          <w:szCs w:val="15"/>
          <w:highlight w:val="none"/>
        </w:rPr>
        <w:t>，</w:t>
      </w:r>
      <w:r>
        <w:rPr>
          <w:rFonts w:hint="eastAsia"/>
          <w:sz w:val="15"/>
          <w:szCs w:val="15"/>
          <w:highlight w:val="none"/>
          <w:lang w:val="en-US" w:eastAsia="zh-CN"/>
        </w:rPr>
        <w:t>132335196903150339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