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王二波</w:t>
      </w:r>
      <w:r>
        <w:rPr>
          <w:rFonts w:hint="eastAsia"/>
          <w:sz w:val="15"/>
          <w:szCs w:val="15"/>
          <w:highlight w:val="none"/>
        </w:rPr>
        <w:t>，</w:t>
      </w:r>
      <w:r>
        <w:rPr>
          <w:rFonts w:hint="eastAsia"/>
          <w:sz w:val="15"/>
          <w:szCs w:val="15"/>
          <w:highlight w:val="none"/>
          <w:lang w:val="en-US" w:eastAsia="zh-CN"/>
        </w:rPr>
        <w:t>130131199610010936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