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胡会丽</w:t>
      </w:r>
      <w:r>
        <w:rPr>
          <w:rFonts w:hint="eastAsia"/>
          <w:sz w:val="15"/>
          <w:szCs w:val="15"/>
          <w:highlight w:val="none"/>
        </w:rPr>
        <w:t>，</w:t>
      </w:r>
      <w:r>
        <w:rPr>
          <w:rFonts w:hint="eastAsia"/>
          <w:sz w:val="15"/>
          <w:szCs w:val="15"/>
          <w:highlight w:val="none"/>
          <w:lang w:val="en-US" w:eastAsia="zh-CN"/>
        </w:rPr>
        <w:t>130131198306011227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