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李一博</w:t>
      </w:r>
      <w:r>
        <w:rPr>
          <w:rFonts w:hint="eastAsia"/>
          <w:sz w:val="15"/>
          <w:szCs w:val="15"/>
          <w:highlight w:val="none"/>
        </w:rPr>
        <w:t>，</w:t>
      </w:r>
      <w:r>
        <w:rPr>
          <w:rFonts w:hint="eastAsia"/>
          <w:sz w:val="15"/>
          <w:szCs w:val="15"/>
          <w:highlight w:val="none"/>
          <w:lang w:val="en-US" w:eastAsia="zh-CN"/>
        </w:rPr>
        <w:t>130126200407273014</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