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孟宪卫</w:t>
      </w:r>
      <w:r>
        <w:rPr>
          <w:rFonts w:hint="eastAsia"/>
          <w:sz w:val="15"/>
          <w:szCs w:val="15"/>
          <w:highlight w:val="none"/>
        </w:rPr>
        <w:t>，</w:t>
      </w:r>
      <w:r>
        <w:rPr>
          <w:rFonts w:hint="eastAsia"/>
          <w:sz w:val="15"/>
          <w:szCs w:val="15"/>
          <w:highlight w:val="none"/>
          <w:lang w:val="en-US" w:eastAsia="zh-CN"/>
        </w:rPr>
        <w:t>130126198411010970</w:t>
      </w:r>
      <w:r>
        <w:rPr>
          <w:rFonts w:hint="eastAsia"/>
          <w:sz w:val="15"/>
          <w:szCs w:val="15"/>
        </w:rPr>
        <w:t xml:space="preserve">  </w:t>
      </w:r>
      <w:r>
        <w:rPr>
          <w:rFonts w:hint="eastAsia"/>
          <w:sz w:val="15"/>
          <w:szCs w:val="15"/>
          <w:lang w:val="en-US" w:eastAsia="zh-CN"/>
        </w:rPr>
        <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